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55" w:rsidRPr="000217BE" w:rsidRDefault="000217BE">
      <w:pPr>
        <w:rPr>
          <w:sz w:val="28"/>
          <w:szCs w:val="28"/>
        </w:rPr>
      </w:pPr>
      <w:r w:rsidRPr="000217BE">
        <w:rPr>
          <w:sz w:val="28"/>
          <w:szCs w:val="28"/>
        </w:rPr>
        <w:t>4-5-2020</w:t>
      </w:r>
    </w:p>
    <w:p w:rsidR="000217BE" w:rsidRDefault="009B34DD">
      <w:pPr>
        <w:rPr>
          <w:b/>
        </w:rPr>
      </w:pPr>
      <w:r>
        <w:rPr>
          <w:b/>
        </w:rPr>
        <w:t>ΑΓΑΠΗΤΟΙ ΜΟΥ ΜΑΘΗΤΕΣ ΤΩΝ</w:t>
      </w:r>
      <w:r w:rsidR="00F213C2">
        <w:rPr>
          <w:b/>
        </w:rPr>
        <w:t xml:space="preserve"> Ε΄ΚΑΙ ΣΤ΄</w:t>
      </w:r>
      <w:r w:rsidR="000217BE" w:rsidRPr="000217BE">
        <w:rPr>
          <w:b/>
        </w:rPr>
        <w:t>ΤΑΞ</w:t>
      </w:r>
      <w:r w:rsidR="00F213C2">
        <w:rPr>
          <w:b/>
        </w:rPr>
        <w:t>ΕΩΝ</w:t>
      </w:r>
      <w:r w:rsidR="000217BE" w:rsidRPr="000217BE">
        <w:rPr>
          <w:b/>
        </w:rPr>
        <w:t xml:space="preserve">, </w:t>
      </w:r>
    </w:p>
    <w:p w:rsidR="008C1DC6" w:rsidRDefault="000217BE">
      <w:r>
        <w:t>Γεια σας και Χριστός Ανέστη! Σας δίνω έναν σύνδεσμο</w:t>
      </w:r>
      <w:r w:rsidR="00737793">
        <w:t xml:space="preserve"> </w:t>
      </w:r>
    </w:p>
    <w:p w:rsidR="008C1DC6" w:rsidRDefault="00263B79">
      <w:hyperlink r:id="rId4" w:history="1">
        <w:r w:rsidR="00737793">
          <w:rPr>
            <w:rStyle w:val="-"/>
          </w:rPr>
          <w:t>http://photodentro.edu.gr/lor/r/8521/6160?locale=el</w:t>
        </w:r>
      </w:hyperlink>
      <w:r w:rsidR="00737793">
        <w:t xml:space="preserve"> </w:t>
      </w:r>
    </w:p>
    <w:p w:rsidR="00737793" w:rsidRDefault="00737793">
      <w:r>
        <w:t>Αναφέρεται στα πνευστά, (τα μουσικά όργανα, που για να παράγουν ήχο χρειάζεται να τα φυσήξουμε). Τα χωρίζει σε χάλκινα και ξύλινα</w:t>
      </w:r>
      <w:r w:rsidR="00564A57">
        <w:t xml:space="preserve"> πνευστά</w:t>
      </w:r>
      <w:r>
        <w:t xml:space="preserve">. Πατώντας το κουτάκι με το ερωτηματικό </w:t>
      </w:r>
      <w:r w:rsidRPr="00737793">
        <w:rPr>
          <w:b/>
        </w:rPr>
        <w:t>?</w:t>
      </w:r>
      <w:r>
        <w:rPr>
          <w:b/>
        </w:rPr>
        <w:t xml:space="preserve"> </w:t>
      </w:r>
      <w:r>
        <w:t xml:space="preserve">αρχίζει η εκφώνηση της </w:t>
      </w:r>
      <w:r w:rsidR="003C3282">
        <w:t>άσκησης. Πατώντας το ο.κ.</w:t>
      </w:r>
      <w:r>
        <w:t xml:space="preserve"> σας δείχνει πόσα βρήκατε σωστά.</w:t>
      </w:r>
      <w:r w:rsidR="00564A57">
        <w:t xml:space="preserve"> </w:t>
      </w:r>
    </w:p>
    <w:p w:rsidR="0065344D" w:rsidRDefault="00737793">
      <w:r>
        <w:t xml:space="preserve">Σ αυτό το σημείο θα σας </w:t>
      </w:r>
      <w:r w:rsidR="00564A57">
        <w:t xml:space="preserve">αναφέρω </w:t>
      </w:r>
      <w:r w:rsidR="00DC4674">
        <w:t>για ποιο λόγο τα πνευστά τα διαχωρίζουμε σε ξύλινα και χάλκινα. Το πρώτο που μας έρχεται στο μυαλό είναι ότι διαχωρίζονται με βάση το υλικό κατασκευής τους , δηλ. χαλκός ή ξύλο. Αυτό όμως δεν ισχύει. Ο τρόπος ταξινόμησής τους προέρχεται από τον τρόπο παραγωγής του ήχου, που</w:t>
      </w:r>
      <w:r w:rsidR="00DC4674" w:rsidRPr="00DC4674">
        <w:t xml:space="preserve"> </w:t>
      </w:r>
      <w:r w:rsidR="00DC4674">
        <w:t>προέρχεται από το διαφορετικό φύσημα.</w:t>
      </w:r>
    </w:p>
    <w:p w:rsidR="00284B5E" w:rsidRDefault="00284B5E"/>
    <w:p w:rsidR="00C15D68" w:rsidRDefault="00284B5E">
      <w:r>
        <w:t xml:space="preserve"> </w:t>
      </w:r>
      <w:r w:rsidRPr="00284B5E">
        <w:drawing>
          <wp:inline distT="0" distB="0" distL="0" distR="0">
            <wp:extent cx="1705250" cy="2523969"/>
            <wp:effectExtent l="19050" t="0" r="9250" b="0"/>
            <wp:docPr id="4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8" cy="2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B5E">
        <w:drawing>
          <wp:inline distT="0" distB="0" distL="0" distR="0">
            <wp:extent cx="1705250" cy="2523969"/>
            <wp:effectExtent l="19050" t="0" r="9250" b="0"/>
            <wp:docPr id="8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8" cy="2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B5E">
        <w:drawing>
          <wp:inline distT="0" distB="0" distL="0" distR="0">
            <wp:extent cx="1705250" cy="2523969"/>
            <wp:effectExtent l="19050" t="0" r="9250" b="0"/>
            <wp:docPr id="5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8" cy="2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B5E">
        <w:drawing>
          <wp:inline distT="0" distB="0" distL="0" distR="0">
            <wp:extent cx="1705250" cy="2523969"/>
            <wp:effectExtent l="19050" t="0" r="9250" b="0"/>
            <wp:docPr id="6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8" cy="2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B5E">
        <w:drawing>
          <wp:inline distT="0" distB="0" distL="0" distR="0">
            <wp:extent cx="1705250" cy="2523969"/>
            <wp:effectExtent l="19050" t="0" r="9250" b="0"/>
            <wp:docPr id="7" name="Εικόνα 3" descr="C:\Users\user\AppData\Local\Microsoft\Windows\Temporary Internet Files\Content.IE5\61DU8JRC\treble-cleft-93864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61DU8JRC\treble-cleft-938643_6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8" cy="25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Σας φιλώ, κ. Έλενα……</w:t>
      </w:r>
    </w:p>
    <w:sectPr w:rsidR="00C15D68" w:rsidSect="00793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7BE"/>
    <w:rsid w:val="000217BE"/>
    <w:rsid w:val="00263B79"/>
    <w:rsid w:val="00284B5E"/>
    <w:rsid w:val="003C3282"/>
    <w:rsid w:val="00564A57"/>
    <w:rsid w:val="0065344D"/>
    <w:rsid w:val="006B06E8"/>
    <w:rsid w:val="00737793"/>
    <w:rsid w:val="00793F55"/>
    <w:rsid w:val="008C1DC6"/>
    <w:rsid w:val="009B34DD"/>
    <w:rsid w:val="00C15D68"/>
    <w:rsid w:val="00D866A6"/>
    <w:rsid w:val="00DC4674"/>
    <w:rsid w:val="00DE1CB4"/>
    <w:rsid w:val="00F2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779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3779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8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hotodentro.edu.gr/lor/r/8521/6160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2020-05-02T12:51:00Z</dcterms:created>
  <dcterms:modified xsi:type="dcterms:W3CDTF">2020-05-02T17:55:00Z</dcterms:modified>
</cp:coreProperties>
</file>